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0945" w14:textId="1166B054" w:rsidR="0008514F" w:rsidRPr="006A047F" w:rsidRDefault="002767F0" w:rsidP="002767F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A047F">
        <w:rPr>
          <w:rFonts w:ascii="Arial" w:hAnsi="Arial" w:cs="Arial"/>
          <w:b/>
          <w:bCs/>
          <w:sz w:val="40"/>
          <w:szCs w:val="40"/>
        </w:rPr>
        <w:t>Professors</w:t>
      </w:r>
    </w:p>
    <w:p w14:paraId="2AF252F3" w14:textId="2D6501AE" w:rsidR="002767F0" w:rsidRPr="002767F0" w:rsidRDefault="002767F0" w:rsidP="002767F0">
      <w:pPr>
        <w:jc w:val="center"/>
        <w:rPr>
          <w:rFonts w:ascii="Arial" w:hAnsi="Arial" w:cs="Arial"/>
          <w:sz w:val="32"/>
          <w:szCs w:val="32"/>
        </w:rPr>
      </w:pPr>
    </w:p>
    <w:p w14:paraId="16FE478B" w14:textId="52DAD6AD" w:rsidR="002767F0" w:rsidRPr="006A047F" w:rsidRDefault="002767F0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Williamson “Wick” Murray 2006-</w:t>
      </w:r>
      <w:r w:rsidR="00E662A7" w:rsidRPr="006A047F">
        <w:rPr>
          <w:rFonts w:ascii="Arial" w:hAnsi="Arial" w:cs="Arial"/>
          <w:sz w:val="32"/>
          <w:szCs w:val="32"/>
        </w:rPr>
        <w:t>20</w:t>
      </w:r>
      <w:r w:rsidRPr="006A047F">
        <w:rPr>
          <w:rFonts w:ascii="Arial" w:hAnsi="Arial" w:cs="Arial"/>
          <w:sz w:val="32"/>
          <w:szCs w:val="32"/>
        </w:rPr>
        <w:t xml:space="preserve">07, </w:t>
      </w:r>
      <w:r w:rsidR="00E662A7" w:rsidRPr="006A047F">
        <w:rPr>
          <w:rFonts w:ascii="Arial" w:hAnsi="Arial" w:cs="Arial"/>
          <w:sz w:val="32"/>
          <w:szCs w:val="32"/>
        </w:rPr>
        <w:t>20</w:t>
      </w:r>
      <w:r w:rsidRPr="006A047F">
        <w:rPr>
          <w:rFonts w:ascii="Arial" w:hAnsi="Arial" w:cs="Arial"/>
          <w:sz w:val="32"/>
          <w:szCs w:val="32"/>
        </w:rPr>
        <w:t>08-</w:t>
      </w:r>
      <w:r w:rsidR="00E662A7" w:rsidRPr="006A047F">
        <w:rPr>
          <w:rFonts w:ascii="Arial" w:hAnsi="Arial" w:cs="Arial"/>
          <w:sz w:val="32"/>
          <w:szCs w:val="32"/>
        </w:rPr>
        <w:t>20</w:t>
      </w:r>
      <w:r w:rsidRPr="006A047F">
        <w:rPr>
          <w:rFonts w:ascii="Arial" w:hAnsi="Arial" w:cs="Arial"/>
          <w:sz w:val="32"/>
          <w:szCs w:val="32"/>
        </w:rPr>
        <w:t>09</w:t>
      </w:r>
    </w:p>
    <w:p w14:paraId="7E18095A" w14:textId="306A9420" w:rsidR="002767F0" w:rsidRPr="006A047F" w:rsidRDefault="002767F0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Andrew Gordon</w:t>
      </w:r>
      <w:r w:rsidR="00E662A7" w:rsidRPr="006A047F">
        <w:rPr>
          <w:rFonts w:ascii="Arial" w:hAnsi="Arial" w:cs="Arial"/>
          <w:sz w:val="32"/>
          <w:szCs w:val="32"/>
        </w:rPr>
        <w:t xml:space="preserve"> 2007-2008</w:t>
      </w:r>
    </w:p>
    <w:p w14:paraId="03C14AF9" w14:textId="2B349917" w:rsidR="00E662A7" w:rsidRPr="006A047F" w:rsidRDefault="00E662A7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Ronald Spector 2009-2010</w:t>
      </w:r>
    </w:p>
    <w:p w14:paraId="1BE1C0E7" w14:textId="4C8092D0" w:rsidR="00E662A7" w:rsidRPr="006A047F" w:rsidRDefault="00E662A7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John Schroeder 2010-2011</w:t>
      </w:r>
    </w:p>
    <w:p w14:paraId="7B8D2055" w14:textId="18A97A27" w:rsidR="00E662A7" w:rsidRPr="006A047F" w:rsidRDefault="00E662A7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Craig Symonds 2011-2012</w:t>
      </w:r>
    </w:p>
    <w:p w14:paraId="38BFE8BC" w14:textId="7A68474C" w:rsidR="00E662A7" w:rsidRPr="006A047F" w:rsidRDefault="00E662A7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James Bradford 2012-2013</w:t>
      </w:r>
    </w:p>
    <w:p w14:paraId="0D842FA4" w14:textId="262C7748" w:rsidR="00AC68CB" w:rsidRPr="006A047F" w:rsidRDefault="00AC68CB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Gene Allen Smith 2013-2014</w:t>
      </w:r>
    </w:p>
    <w:p w14:paraId="12E8DDF3" w14:textId="516DB56A" w:rsidR="00AC68CB" w:rsidRPr="006A047F" w:rsidRDefault="00AC68CB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William Trimble 2014-2015</w:t>
      </w:r>
    </w:p>
    <w:p w14:paraId="78D585D0" w14:textId="6FB3208B" w:rsidR="00AC68CB" w:rsidRPr="006A047F" w:rsidRDefault="00AC68CB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David Rosenberg 2015-2016</w:t>
      </w:r>
    </w:p>
    <w:p w14:paraId="45F46E2E" w14:textId="2904C27B" w:rsidR="00AC68CB" w:rsidRPr="006A047F" w:rsidRDefault="00AC68CB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Nicholas A. Lambert 2016-2018</w:t>
      </w:r>
    </w:p>
    <w:p w14:paraId="36A5B2F0" w14:textId="5F30BBFE" w:rsidR="00AC68CB" w:rsidRPr="006A047F" w:rsidRDefault="00AC68CB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Professor Kathleen Broome Williams 2018-2019</w:t>
      </w:r>
    </w:p>
    <w:p w14:paraId="6BA8F7AE" w14:textId="1A67BB13" w:rsidR="00AC68CB" w:rsidRDefault="00AC68CB" w:rsidP="002767F0">
      <w:pPr>
        <w:jc w:val="center"/>
        <w:rPr>
          <w:rFonts w:ascii="Arial" w:hAnsi="Arial" w:cs="Arial"/>
        </w:rPr>
      </w:pPr>
      <w:r w:rsidRPr="006A047F">
        <w:rPr>
          <w:rFonts w:ascii="Arial" w:hAnsi="Arial" w:cs="Arial"/>
          <w:sz w:val="32"/>
          <w:szCs w:val="32"/>
        </w:rPr>
        <w:t>Professor David Winkler 2019-2020</w:t>
      </w:r>
    </w:p>
    <w:p w14:paraId="188090F6" w14:textId="4F99F811" w:rsidR="00AC68CB" w:rsidRDefault="002F0ED6" w:rsidP="002767F0">
      <w:pPr>
        <w:jc w:val="center"/>
        <w:rPr>
          <w:rFonts w:ascii="Arial" w:hAnsi="Arial" w:cs="Arial"/>
        </w:rPr>
      </w:pPr>
      <w:r w:rsidRPr="006A047F">
        <w:rPr>
          <w:rFonts w:ascii="Arial" w:hAnsi="Arial" w:cs="Arial"/>
          <w:sz w:val="32"/>
          <w:szCs w:val="32"/>
        </w:rPr>
        <w:t>Professor Gene Allen Smith</w:t>
      </w:r>
      <w:r>
        <w:rPr>
          <w:rFonts w:ascii="Arial" w:hAnsi="Arial" w:cs="Arial"/>
          <w:sz w:val="32"/>
          <w:szCs w:val="32"/>
        </w:rPr>
        <w:t xml:space="preserve"> 2022-2023</w:t>
      </w:r>
    </w:p>
    <w:p w14:paraId="78B68411" w14:textId="77777777" w:rsidR="002F0ED6" w:rsidRDefault="002F0ED6" w:rsidP="002767F0">
      <w:pPr>
        <w:jc w:val="center"/>
        <w:rPr>
          <w:rFonts w:ascii="Arial" w:hAnsi="Arial" w:cs="Arial"/>
        </w:rPr>
      </w:pPr>
    </w:p>
    <w:p w14:paraId="6F62298B" w14:textId="23E0A6E5" w:rsidR="00AC68CB" w:rsidRDefault="00AC68CB" w:rsidP="002767F0">
      <w:pPr>
        <w:jc w:val="center"/>
        <w:rPr>
          <w:rFonts w:ascii="Arial" w:hAnsi="Arial" w:cs="Arial"/>
        </w:rPr>
      </w:pPr>
    </w:p>
    <w:p w14:paraId="7C6F5A28" w14:textId="77777777" w:rsidR="00AC68CB" w:rsidRPr="006A047F" w:rsidRDefault="00AC68CB" w:rsidP="002767F0">
      <w:pPr>
        <w:jc w:val="center"/>
        <w:rPr>
          <w:rFonts w:ascii="Arial" w:hAnsi="Arial" w:cs="Arial"/>
          <w:sz w:val="40"/>
          <w:szCs w:val="40"/>
        </w:rPr>
      </w:pPr>
    </w:p>
    <w:p w14:paraId="225D8FF4" w14:textId="56B517F3" w:rsidR="00AC68CB" w:rsidRPr="006A047F" w:rsidRDefault="00AC68CB" w:rsidP="002767F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A047F">
        <w:rPr>
          <w:rFonts w:ascii="Arial" w:hAnsi="Arial" w:cs="Arial"/>
          <w:b/>
          <w:bCs/>
          <w:sz w:val="40"/>
          <w:szCs w:val="40"/>
        </w:rPr>
        <w:t>Post</w:t>
      </w:r>
      <w:r w:rsidR="0032593A" w:rsidRPr="006A047F">
        <w:rPr>
          <w:rFonts w:ascii="Arial" w:hAnsi="Arial" w:cs="Arial"/>
          <w:b/>
          <w:bCs/>
          <w:sz w:val="40"/>
          <w:szCs w:val="40"/>
        </w:rPr>
        <w:t>-</w:t>
      </w:r>
      <w:r w:rsidRPr="006A047F">
        <w:rPr>
          <w:rFonts w:ascii="Arial" w:hAnsi="Arial" w:cs="Arial"/>
          <w:b/>
          <w:bCs/>
          <w:sz w:val="40"/>
          <w:szCs w:val="40"/>
        </w:rPr>
        <w:t>Doctoral Research Fellows</w:t>
      </w:r>
    </w:p>
    <w:p w14:paraId="7C649A8B" w14:textId="3A89BB76" w:rsidR="0032593A" w:rsidRDefault="0032593A" w:rsidP="002767F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0E9662C" w14:textId="30BCB557" w:rsidR="0032593A" w:rsidRPr="006A047F" w:rsidRDefault="0032593A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Dr. Jon Hendrickson 2012-2013</w:t>
      </w:r>
    </w:p>
    <w:p w14:paraId="5285A305" w14:textId="38E72620" w:rsidR="0032593A" w:rsidRPr="006A047F" w:rsidRDefault="0032593A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Dr. Jason Wirth Smith 2014-2016</w:t>
      </w:r>
    </w:p>
    <w:p w14:paraId="16AE5D10" w14:textId="4D55D8C9" w:rsidR="0032593A" w:rsidRPr="006A047F" w:rsidRDefault="0032593A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Dr. A. Scott Mobley, Jr. CAPT, USN (Ret) 2016-2018</w:t>
      </w:r>
    </w:p>
    <w:p w14:paraId="716A8589" w14:textId="2BBD81EF" w:rsidR="0032593A" w:rsidRPr="006A047F" w:rsidRDefault="0032593A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 xml:space="preserve">Dr. Mark </w:t>
      </w:r>
      <w:proofErr w:type="spellStart"/>
      <w:r w:rsidRPr="006A047F">
        <w:rPr>
          <w:rFonts w:ascii="Arial" w:hAnsi="Arial" w:cs="Arial"/>
          <w:sz w:val="32"/>
          <w:szCs w:val="32"/>
        </w:rPr>
        <w:t>Folse</w:t>
      </w:r>
      <w:proofErr w:type="spellEnd"/>
      <w:r w:rsidRPr="006A047F">
        <w:rPr>
          <w:rFonts w:ascii="Arial" w:hAnsi="Arial" w:cs="Arial"/>
          <w:sz w:val="32"/>
          <w:szCs w:val="32"/>
        </w:rPr>
        <w:t xml:space="preserve"> 2018-2020</w:t>
      </w:r>
    </w:p>
    <w:p w14:paraId="202E6D97" w14:textId="7DE60A24" w:rsidR="0032593A" w:rsidRPr="006A047F" w:rsidRDefault="0032593A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 xml:space="preserve">Dr. Tyler </w:t>
      </w:r>
      <w:proofErr w:type="spellStart"/>
      <w:r w:rsidRPr="006A047F">
        <w:rPr>
          <w:rFonts w:ascii="Arial" w:hAnsi="Arial" w:cs="Arial"/>
          <w:sz w:val="32"/>
          <w:szCs w:val="32"/>
        </w:rPr>
        <w:t>Pitrof</w:t>
      </w:r>
      <w:proofErr w:type="spellEnd"/>
      <w:r w:rsidRPr="006A047F">
        <w:rPr>
          <w:rFonts w:ascii="Arial" w:hAnsi="Arial" w:cs="Arial"/>
          <w:sz w:val="32"/>
          <w:szCs w:val="32"/>
        </w:rPr>
        <w:t xml:space="preserve"> 2020-2022</w:t>
      </w:r>
    </w:p>
    <w:p w14:paraId="7D201417" w14:textId="3BACC0CB" w:rsidR="0032593A" w:rsidRPr="006A047F" w:rsidRDefault="0032593A" w:rsidP="002767F0">
      <w:pPr>
        <w:jc w:val="center"/>
        <w:rPr>
          <w:rFonts w:ascii="Arial" w:hAnsi="Arial" w:cs="Arial"/>
          <w:sz w:val="32"/>
          <w:szCs w:val="32"/>
        </w:rPr>
      </w:pPr>
      <w:r w:rsidRPr="006A047F">
        <w:rPr>
          <w:rFonts w:ascii="Arial" w:hAnsi="Arial" w:cs="Arial"/>
          <w:sz w:val="32"/>
          <w:szCs w:val="32"/>
        </w:rPr>
        <w:t>Dr. Roger Bailey 2020-2022</w:t>
      </w:r>
    </w:p>
    <w:p w14:paraId="0EB83F02" w14:textId="77777777" w:rsidR="0032593A" w:rsidRPr="002767F0" w:rsidRDefault="0032593A" w:rsidP="002767F0">
      <w:pPr>
        <w:jc w:val="center"/>
        <w:rPr>
          <w:rFonts w:ascii="Arial" w:hAnsi="Arial" w:cs="Arial"/>
        </w:rPr>
      </w:pPr>
    </w:p>
    <w:sectPr w:rsidR="0032593A" w:rsidRPr="00276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33"/>
    <w:rsid w:val="002767F0"/>
    <w:rsid w:val="002E23E0"/>
    <w:rsid w:val="002F0ED6"/>
    <w:rsid w:val="0032593A"/>
    <w:rsid w:val="00416608"/>
    <w:rsid w:val="00566D33"/>
    <w:rsid w:val="00677725"/>
    <w:rsid w:val="006A047F"/>
    <w:rsid w:val="006D0F85"/>
    <w:rsid w:val="008E024B"/>
    <w:rsid w:val="00AC68CB"/>
    <w:rsid w:val="00E6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C7144"/>
  <w15:chartTrackingRefBased/>
  <w15:docId w15:val="{CC687863-EB8A-F349-84C8-C48672B1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2022-07-07T18:46:00Z</dcterms:created>
  <dcterms:modified xsi:type="dcterms:W3CDTF">2022-08-24T16:26:00Z</dcterms:modified>
  <cp:category/>
</cp:coreProperties>
</file>